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41" w:rsidRPr="005F71D6" w:rsidRDefault="00313B63">
      <w:pPr>
        <w:jc w:val="center"/>
        <w:rPr>
          <w:rFonts w:cs="Arial"/>
          <w:b/>
          <w:bCs/>
          <w:color w:val="0000FF"/>
          <w:sz w:val="24"/>
        </w:rPr>
      </w:pPr>
      <w:r w:rsidRPr="005F71D6">
        <w:rPr>
          <w:rFonts w:cs="Arial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.05pt;margin-top:-35.8pt;width:77.25pt;height:67.5pt;z-index:1">
            <v:imagedata r:id="rId7" o:title="bs00554_"/>
          </v:shape>
        </w:pict>
      </w:r>
      <w:r w:rsidR="00276D41" w:rsidRPr="005F71D6">
        <w:rPr>
          <w:rFonts w:cs="Arial"/>
          <w:b/>
          <w:bCs/>
          <w:color w:val="0000FF"/>
          <w:sz w:val="24"/>
        </w:rPr>
        <w:t>Effective Reports</w:t>
      </w:r>
    </w:p>
    <w:p w:rsidR="00276D41" w:rsidRPr="005F71D6" w:rsidRDefault="006B1961">
      <w:pPr>
        <w:jc w:val="center"/>
        <w:rPr>
          <w:rFonts w:cs="Arial"/>
          <w:b/>
          <w:bCs/>
          <w:color w:val="0000FF"/>
          <w:sz w:val="24"/>
        </w:rPr>
      </w:pPr>
      <w:r w:rsidRPr="005F71D6">
        <w:rPr>
          <w:rFonts w:cs="Arial"/>
          <w:b/>
          <w:bCs/>
          <w:color w:val="0000FF"/>
          <w:sz w:val="24"/>
        </w:rPr>
        <w:t>Self-Test</w:t>
      </w:r>
      <w:r w:rsidR="00F4627D" w:rsidRPr="005F71D6">
        <w:rPr>
          <w:rFonts w:cs="Arial"/>
          <w:b/>
          <w:bCs/>
          <w:color w:val="0000FF"/>
          <w:sz w:val="24"/>
        </w:rPr>
        <w:t xml:space="preserve"> </w:t>
      </w:r>
      <w:proofErr w:type="gramStart"/>
      <w:r w:rsidR="00F4627D" w:rsidRPr="005F71D6">
        <w:rPr>
          <w:rFonts w:cs="Arial"/>
          <w:b/>
          <w:bCs/>
          <w:color w:val="0000FF"/>
          <w:sz w:val="24"/>
        </w:rPr>
        <w:t xml:space="preserve">1 </w:t>
      </w:r>
      <w:r w:rsidRPr="005F71D6">
        <w:rPr>
          <w:rFonts w:cs="Arial"/>
          <w:b/>
          <w:bCs/>
          <w:color w:val="0000FF"/>
          <w:sz w:val="24"/>
        </w:rPr>
        <w:t>:</w:t>
      </w:r>
      <w:proofErr w:type="gramEnd"/>
      <w:r w:rsidRPr="005F71D6">
        <w:rPr>
          <w:rFonts w:cs="Arial"/>
          <w:b/>
          <w:bCs/>
          <w:color w:val="0000FF"/>
          <w:sz w:val="24"/>
        </w:rPr>
        <w:t xml:space="preserve"> </w:t>
      </w:r>
      <w:r w:rsidR="00276D41" w:rsidRPr="005F71D6">
        <w:rPr>
          <w:rFonts w:cs="Arial"/>
          <w:b/>
          <w:bCs/>
          <w:color w:val="0000FF"/>
          <w:sz w:val="24"/>
        </w:rPr>
        <w:t>Spelling/Grammar/Usage</w:t>
      </w:r>
    </w:p>
    <w:p w:rsidR="00276D41" w:rsidRDefault="00276D41">
      <w:pPr>
        <w:jc w:val="center"/>
        <w:rPr>
          <w:rFonts w:ascii="Times New Roman" w:hAnsi="Times New Roman"/>
          <w:sz w:val="24"/>
        </w:rPr>
      </w:pPr>
    </w:p>
    <w:p w:rsidR="00276D41" w:rsidRDefault="00276D4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Computers will catch some, but not all errors.  These sentences illustrate common errors.  Find the errors and correct them.  Corrected sentences are on the next page.</w:t>
      </w:r>
    </w:p>
    <w:p w:rsidR="00276D41" w:rsidRDefault="00276D4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“Attorneys must </w:t>
      </w:r>
      <w:proofErr w:type="spellStart"/>
      <w:r>
        <w:rPr>
          <w:rFonts w:ascii="Times New Roman" w:hAnsi="Times New Roman"/>
          <w:sz w:val="24"/>
        </w:rPr>
        <w:t>acommodate</w:t>
      </w:r>
      <w:proofErr w:type="spellEnd"/>
      <w:r>
        <w:rPr>
          <w:rFonts w:ascii="Times New Roman" w:hAnsi="Times New Roman"/>
          <w:sz w:val="24"/>
        </w:rPr>
        <w:t xml:space="preserve"> the </w:t>
      </w:r>
      <w:proofErr w:type="spellStart"/>
      <w:r>
        <w:rPr>
          <w:rFonts w:ascii="Times New Roman" w:hAnsi="Times New Roman"/>
          <w:sz w:val="24"/>
        </w:rPr>
        <w:t>defendent’s</w:t>
      </w:r>
      <w:proofErr w:type="spellEnd"/>
      <w:r>
        <w:rPr>
          <w:rFonts w:ascii="Times New Roman" w:hAnsi="Times New Roman"/>
          <w:sz w:val="24"/>
        </w:rPr>
        <w:t xml:space="preserve"> wishes.”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proofErr w:type="spellStart"/>
      <w:r>
        <w:rPr>
          <w:rFonts w:ascii="Times New Roman" w:hAnsi="Times New Roman"/>
          <w:sz w:val="24"/>
        </w:rPr>
        <w:t>embarassed</w:t>
      </w:r>
      <w:proofErr w:type="spellEnd"/>
      <w:r>
        <w:rPr>
          <w:rFonts w:ascii="Times New Roman" w:hAnsi="Times New Roman"/>
          <w:sz w:val="24"/>
        </w:rPr>
        <w:t xml:space="preserve"> union </w:t>
      </w:r>
      <w:proofErr w:type="spellStart"/>
      <w:r>
        <w:rPr>
          <w:rFonts w:ascii="Times New Roman" w:hAnsi="Times New Roman"/>
          <w:sz w:val="24"/>
        </w:rPr>
        <w:t>liason</w:t>
      </w:r>
      <w:proofErr w:type="spellEnd"/>
      <w:r>
        <w:rPr>
          <w:rFonts w:ascii="Times New Roman" w:hAnsi="Times New Roman"/>
          <w:sz w:val="24"/>
        </w:rPr>
        <w:t xml:space="preserve"> told the supervisor that the schedule was impossible.”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“An </w:t>
      </w:r>
      <w:proofErr w:type="spellStart"/>
      <w:r>
        <w:rPr>
          <w:rFonts w:ascii="Times New Roman" w:hAnsi="Times New Roman"/>
          <w:sz w:val="24"/>
        </w:rPr>
        <w:t>independant</w:t>
      </w:r>
      <w:proofErr w:type="spellEnd"/>
      <w:r>
        <w:rPr>
          <w:rFonts w:ascii="Times New Roman" w:hAnsi="Times New Roman"/>
          <w:sz w:val="24"/>
        </w:rPr>
        <w:t xml:space="preserve"> consultant was hired to handle the </w:t>
      </w:r>
      <w:proofErr w:type="spellStart"/>
      <w:r>
        <w:rPr>
          <w:rFonts w:ascii="Times New Roman" w:hAnsi="Times New Roman"/>
          <w:sz w:val="24"/>
        </w:rPr>
        <w:t>bussiness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bankrupcy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proofErr w:type="gramStart"/>
      <w:r>
        <w:rPr>
          <w:rFonts w:ascii="Times New Roman" w:hAnsi="Times New Roman"/>
          <w:sz w:val="24"/>
        </w:rPr>
        <w:t>Its</w:t>
      </w:r>
      <w:proofErr w:type="gramEnd"/>
      <w:r>
        <w:rPr>
          <w:rFonts w:ascii="Times New Roman" w:hAnsi="Times New Roman"/>
          <w:sz w:val="24"/>
        </w:rPr>
        <w:t xml:space="preserve"> too late for the union to </w:t>
      </w:r>
      <w:proofErr w:type="spellStart"/>
      <w:r>
        <w:rPr>
          <w:rFonts w:ascii="Times New Roman" w:hAnsi="Times New Roman"/>
          <w:sz w:val="24"/>
        </w:rPr>
        <w:t>aquire</w:t>
      </w:r>
      <w:proofErr w:type="spellEnd"/>
      <w:r>
        <w:rPr>
          <w:rFonts w:ascii="Times New Roman" w:hAnsi="Times New Roman"/>
          <w:sz w:val="24"/>
        </w:rPr>
        <w:t xml:space="preserve"> it’s lost wages.”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“Workers will soon feel the affect of the new wage </w:t>
      </w:r>
      <w:proofErr w:type="spellStart"/>
      <w:r>
        <w:rPr>
          <w:rFonts w:ascii="Times New Roman" w:hAnsi="Times New Roman"/>
          <w:sz w:val="24"/>
        </w:rPr>
        <w:t>catagory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“Can the organization affect these changes in time to </w:t>
      </w:r>
      <w:proofErr w:type="spellStart"/>
      <w:r>
        <w:rPr>
          <w:rFonts w:ascii="Times New Roman" w:hAnsi="Times New Roman"/>
          <w:sz w:val="24"/>
        </w:rPr>
        <w:t>ammortize</w:t>
      </w:r>
      <w:proofErr w:type="spellEnd"/>
      <w:r>
        <w:rPr>
          <w:rFonts w:ascii="Times New Roman" w:hAnsi="Times New Roman"/>
          <w:sz w:val="24"/>
        </w:rPr>
        <w:t xml:space="preserve"> its debt?”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union meeting was attended by </w:t>
      </w:r>
      <w:proofErr w:type="gramStart"/>
      <w:r>
        <w:rPr>
          <w:rFonts w:ascii="Times New Roman" w:hAnsi="Times New Roman"/>
          <w:sz w:val="24"/>
        </w:rPr>
        <w:t>less</w:t>
      </w:r>
      <w:proofErr w:type="gramEnd"/>
      <w:r>
        <w:rPr>
          <w:rFonts w:ascii="Times New Roman" w:hAnsi="Times New Roman"/>
          <w:sz w:val="24"/>
        </w:rPr>
        <w:t xml:space="preserve"> workers than last year.”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“Beside higher wages, the union wanted less unpaid overtime.”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“Their not going to except they’re proposal unless there leaders are pragmatic.”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amount of warranty claims fell for the third year accept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</w:rPr>
            <w:t>Cleveland</w:t>
          </w:r>
        </w:smartTag>
      </w:smartTag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principle reason for labor unrest is the lack of management </w:t>
      </w:r>
      <w:proofErr w:type="spellStart"/>
      <w:r>
        <w:rPr>
          <w:rFonts w:ascii="Times New Roman" w:hAnsi="Times New Roman"/>
          <w:sz w:val="24"/>
        </w:rPr>
        <w:t>concensus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“We stand on the principal of </w:t>
      </w:r>
      <w:proofErr w:type="spellStart"/>
      <w:r>
        <w:rPr>
          <w:rFonts w:ascii="Times New Roman" w:hAnsi="Times New Roman"/>
          <w:sz w:val="24"/>
        </w:rPr>
        <w:t>comittment</w:t>
      </w:r>
      <w:proofErr w:type="spellEnd"/>
      <w:r>
        <w:rPr>
          <w:rFonts w:ascii="Times New Roman" w:hAnsi="Times New Roman"/>
          <w:sz w:val="24"/>
        </w:rPr>
        <w:t xml:space="preserve"> to the </w:t>
      </w:r>
      <w:proofErr w:type="spellStart"/>
      <w:r>
        <w:rPr>
          <w:rFonts w:ascii="Times New Roman" w:hAnsi="Times New Roman"/>
          <w:sz w:val="24"/>
        </w:rPr>
        <w:t>benificiary</w:t>
      </w:r>
      <w:proofErr w:type="spellEnd"/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“The mean and median are useful data derived from sample information.”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proofErr w:type="gramStart"/>
      <w:r>
        <w:rPr>
          <w:rFonts w:ascii="Times New Roman" w:hAnsi="Times New Roman"/>
          <w:sz w:val="24"/>
        </w:rPr>
        <w:t>Their is</w:t>
      </w:r>
      <w:proofErr w:type="gramEnd"/>
      <w:r>
        <w:rPr>
          <w:rFonts w:ascii="Times New Roman" w:hAnsi="Times New Roman"/>
          <w:sz w:val="24"/>
        </w:rPr>
        <w:t xml:space="preserve"> a correlation between vitamins and Alzheimer’s.”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“Like I told you earlier, the </w:t>
      </w:r>
      <w:proofErr w:type="spellStart"/>
      <w:r>
        <w:rPr>
          <w:rFonts w:ascii="Times New Roman" w:hAnsi="Times New Roman"/>
          <w:sz w:val="24"/>
        </w:rPr>
        <w:t>colatteral</w:t>
      </w:r>
      <w:proofErr w:type="spellEnd"/>
      <w:r>
        <w:rPr>
          <w:rFonts w:ascii="Times New Roman" w:hAnsi="Times New Roman"/>
          <w:sz w:val="24"/>
        </w:rPr>
        <w:t xml:space="preserve"> is insufficient for the </w:t>
      </w:r>
      <w:proofErr w:type="spellStart"/>
      <w:r>
        <w:rPr>
          <w:rFonts w:ascii="Times New Roman" w:hAnsi="Times New Roman"/>
          <w:sz w:val="24"/>
        </w:rPr>
        <w:t>Febuary</w:t>
      </w:r>
      <w:proofErr w:type="spellEnd"/>
      <w:r>
        <w:rPr>
          <w:rFonts w:ascii="Times New Roman" w:hAnsi="Times New Roman"/>
          <w:sz w:val="24"/>
        </w:rPr>
        <w:t xml:space="preserve"> loan.”</w:t>
      </w:r>
    </w:p>
    <w:p w:rsidR="00276D41" w:rsidRDefault="00276D41">
      <w:pPr>
        <w:rPr>
          <w:rFonts w:ascii="Times New Roman" w:hAnsi="Times New Roman"/>
          <w:sz w:val="24"/>
        </w:rPr>
      </w:pPr>
    </w:p>
    <w:p w:rsidR="00276D41" w:rsidRDefault="00276D41">
      <w:pPr>
        <w:rPr>
          <w:rFonts w:ascii="Times New Roman" w:hAnsi="Times New Roman"/>
          <w:b/>
          <w:bCs/>
          <w:i/>
          <w:iCs/>
          <w:color w:val="0000FF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(misspelled) words: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accommodate</w:t>
      </w:r>
      <w:proofErr w:type="gramEnd"/>
      <w:r>
        <w:rPr>
          <w:rFonts w:ascii="Times New Roman" w:hAnsi="Times New Roman"/>
          <w:sz w:val="24"/>
        </w:rPr>
        <w:tab/>
        <w:t>acquire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beneficiary</w:t>
      </w:r>
      <w:r>
        <w:rPr>
          <w:rFonts w:ascii="Times New Roman" w:hAnsi="Times New Roman"/>
          <w:sz w:val="24"/>
        </w:rPr>
        <w:tab/>
        <w:t>collateral</w:t>
      </w:r>
      <w:r>
        <w:rPr>
          <w:rFonts w:ascii="Times New Roman" w:hAnsi="Times New Roman"/>
          <w:sz w:val="24"/>
        </w:rPr>
        <w:tab/>
        <w:t>defendant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liaison</w:t>
      </w:r>
      <w:proofErr w:type="gramEnd"/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amortize</w:t>
      </w:r>
      <w:r>
        <w:rPr>
          <w:rFonts w:ascii="Times New Roman" w:hAnsi="Times New Roman"/>
          <w:sz w:val="24"/>
        </w:rPr>
        <w:tab/>
        <w:t>business</w:t>
      </w:r>
      <w:r>
        <w:rPr>
          <w:rFonts w:ascii="Times New Roman" w:hAnsi="Times New Roman"/>
          <w:sz w:val="24"/>
        </w:rPr>
        <w:tab/>
        <w:t>commitment</w:t>
      </w:r>
      <w:r>
        <w:rPr>
          <w:rFonts w:ascii="Times New Roman" w:hAnsi="Times New Roman"/>
          <w:sz w:val="24"/>
        </w:rPr>
        <w:tab/>
        <w:t>embarrass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independent</w:t>
      </w:r>
      <w:proofErr w:type="gramEnd"/>
      <w:r>
        <w:rPr>
          <w:rFonts w:ascii="Times New Roman" w:hAnsi="Times New Roman"/>
          <w:sz w:val="24"/>
        </w:rPr>
        <w:tab/>
        <w:t>bankruptcy</w:t>
      </w:r>
      <w:r>
        <w:rPr>
          <w:rFonts w:ascii="Times New Roman" w:hAnsi="Times New Roman"/>
          <w:sz w:val="24"/>
        </w:rPr>
        <w:tab/>
        <w:t>category</w:t>
      </w:r>
      <w:r>
        <w:rPr>
          <w:rFonts w:ascii="Times New Roman" w:hAnsi="Times New Roman"/>
          <w:sz w:val="24"/>
        </w:rPr>
        <w:tab/>
        <w:t>consensus</w:t>
      </w:r>
      <w:r>
        <w:rPr>
          <w:rFonts w:ascii="Times New Roman" w:hAnsi="Times New Roman"/>
          <w:sz w:val="24"/>
        </w:rPr>
        <w:tab/>
        <w:t>February</w:t>
      </w:r>
    </w:p>
    <w:p w:rsidR="00276D41" w:rsidRDefault="00276D41">
      <w:pPr>
        <w:rPr>
          <w:rFonts w:ascii="Times New Roman" w:hAnsi="Times New Roman"/>
          <w:sz w:val="24"/>
        </w:rPr>
      </w:pPr>
    </w:p>
    <w:p w:rsidR="00276D41" w:rsidRDefault="00276D41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i/>
          <w:iCs/>
          <w:color w:val="0000FF"/>
          <w:sz w:val="24"/>
        </w:rPr>
        <w:t>Commonly usage problems: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it’s</w:t>
      </w:r>
      <w:proofErr w:type="gramEnd"/>
      <w:r>
        <w:rPr>
          <w:rFonts w:ascii="Times New Roman" w:hAnsi="Times New Roman"/>
          <w:sz w:val="24"/>
        </w:rPr>
        <w:t>/its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beside/besides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principal/principle</w:t>
      </w:r>
      <w:r>
        <w:rPr>
          <w:rFonts w:ascii="Times New Roman" w:hAnsi="Times New Roman"/>
          <w:sz w:val="24"/>
        </w:rPr>
        <w:tab/>
        <w:t>information/data/statistics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affect/effect</w:t>
      </w:r>
      <w:proofErr w:type="gramEnd"/>
      <w:r>
        <w:rPr>
          <w:rFonts w:ascii="Times New Roman" w:hAnsi="Times New Roman"/>
          <w:sz w:val="24"/>
        </w:rPr>
        <w:tab/>
        <w:t>they’re/their/there</w:t>
      </w:r>
      <w:r>
        <w:rPr>
          <w:rFonts w:ascii="Times New Roman" w:hAnsi="Times New Roman"/>
          <w:sz w:val="24"/>
        </w:rPr>
        <w:tab/>
        <w:t>accept/except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correlation/relationship</w:t>
      </w:r>
    </w:p>
    <w:p w:rsidR="00276D41" w:rsidRDefault="00276D41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less/fewer</w:t>
      </w:r>
      <w:proofErr w:type="gramEnd"/>
      <w:r>
        <w:rPr>
          <w:rFonts w:ascii="Times New Roman" w:hAnsi="Times New Roman"/>
          <w:sz w:val="24"/>
        </w:rPr>
        <w:tab/>
        <w:t>number/amount</w:t>
      </w:r>
      <w:r>
        <w:rPr>
          <w:rFonts w:ascii="Times New Roman" w:hAnsi="Times New Roman"/>
          <w:sz w:val="24"/>
        </w:rPr>
        <w:tab/>
        <w:t>moot/mute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like/as</w:t>
      </w:r>
    </w:p>
    <w:p w:rsidR="00276D41" w:rsidRPr="005F71D6" w:rsidRDefault="00276D41">
      <w:pPr>
        <w:jc w:val="center"/>
        <w:rPr>
          <w:rFonts w:cs="Arial"/>
          <w:b/>
          <w:bCs/>
          <w:color w:val="0000FF"/>
          <w:sz w:val="24"/>
        </w:rPr>
      </w:pPr>
      <w:r>
        <w:rPr>
          <w:rFonts w:ascii="Times New Roman" w:hAnsi="Times New Roman"/>
          <w:sz w:val="24"/>
        </w:rPr>
        <w:br w:type="page"/>
      </w:r>
      <w:r w:rsidRPr="005F71D6">
        <w:rPr>
          <w:rFonts w:cs="Arial"/>
          <w:b/>
          <w:bCs/>
          <w:color w:val="0000FF"/>
          <w:sz w:val="24"/>
        </w:rPr>
        <w:lastRenderedPageBreak/>
        <w:t>Answers - Part I</w:t>
      </w:r>
    </w:p>
    <w:p w:rsidR="00276D41" w:rsidRDefault="00276D41">
      <w:pPr>
        <w:jc w:val="center"/>
        <w:rPr>
          <w:rFonts w:ascii="Times New Roman" w:hAnsi="Times New Roman"/>
          <w:sz w:val="24"/>
        </w:rPr>
      </w:pP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“Attorneys must </w:t>
      </w:r>
      <w:r>
        <w:rPr>
          <w:rFonts w:ascii="Times New Roman" w:hAnsi="Times New Roman"/>
          <w:i/>
          <w:iCs/>
          <w:color w:val="FF0000"/>
          <w:sz w:val="24"/>
        </w:rPr>
        <w:t>accommodate</w:t>
      </w:r>
      <w:r>
        <w:rPr>
          <w:rFonts w:ascii="Times New Roman" w:hAnsi="Times New Roman"/>
          <w:sz w:val="24"/>
        </w:rPr>
        <w:t xml:space="preserve"> the </w:t>
      </w:r>
      <w:r>
        <w:rPr>
          <w:rFonts w:ascii="Times New Roman" w:hAnsi="Times New Roman"/>
          <w:i/>
          <w:iCs/>
          <w:color w:val="FF0000"/>
          <w:sz w:val="24"/>
        </w:rPr>
        <w:t>defendant’s</w:t>
      </w:r>
      <w:r>
        <w:rPr>
          <w:rFonts w:ascii="Times New Roman" w:hAnsi="Times New Roman"/>
          <w:sz w:val="24"/>
        </w:rPr>
        <w:t xml:space="preserve"> wishes.”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proofErr w:type="gramStart"/>
      <w:r>
        <w:rPr>
          <w:rFonts w:ascii="Times New Roman" w:hAnsi="Times New Roman"/>
          <w:i/>
          <w:iCs/>
          <w:color w:val="FF0000"/>
          <w:sz w:val="24"/>
        </w:rPr>
        <w:t>embarrassed</w:t>
      </w:r>
      <w:proofErr w:type="gramEnd"/>
      <w:r>
        <w:rPr>
          <w:rFonts w:ascii="Times New Roman" w:hAnsi="Times New Roman"/>
          <w:sz w:val="24"/>
        </w:rPr>
        <w:t xml:space="preserve"> union </w:t>
      </w:r>
      <w:r>
        <w:rPr>
          <w:rFonts w:ascii="Times New Roman" w:hAnsi="Times New Roman"/>
          <w:i/>
          <w:iCs/>
          <w:color w:val="FF0000"/>
          <w:sz w:val="24"/>
        </w:rPr>
        <w:t>liaison</w:t>
      </w:r>
      <w:r>
        <w:rPr>
          <w:rFonts w:ascii="Times New Roman" w:hAnsi="Times New Roman"/>
          <w:sz w:val="24"/>
        </w:rPr>
        <w:t xml:space="preserve"> told the supervisor that the schedule was impossible.”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“An </w:t>
      </w:r>
      <w:r>
        <w:rPr>
          <w:rFonts w:ascii="Times New Roman" w:hAnsi="Times New Roman"/>
          <w:i/>
          <w:iCs/>
          <w:color w:val="FF0000"/>
          <w:sz w:val="24"/>
        </w:rPr>
        <w:t>independent</w:t>
      </w:r>
      <w:r>
        <w:rPr>
          <w:rFonts w:ascii="Times New Roman" w:hAnsi="Times New Roman"/>
          <w:sz w:val="24"/>
        </w:rPr>
        <w:t xml:space="preserve"> consultant was hired to handle the </w:t>
      </w:r>
      <w:r>
        <w:rPr>
          <w:rFonts w:ascii="Times New Roman" w:hAnsi="Times New Roman"/>
          <w:i/>
          <w:iCs/>
          <w:color w:val="FF0000"/>
          <w:sz w:val="24"/>
        </w:rPr>
        <w:t>business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bankruptcy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It’s</w:t>
      </w:r>
      <w:r>
        <w:rPr>
          <w:rFonts w:ascii="Times New Roman" w:hAnsi="Times New Roman"/>
          <w:sz w:val="24"/>
        </w:rPr>
        <w:t xml:space="preserve"> too late for the union to </w:t>
      </w:r>
      <w:r>
        <w:rPr>
          <w:rFonts w:ascii="Times New Roman" w:hAnsi="Times New Roman"/>
          <w:i/>
          <w:iCs/>
          <w:color w:val="FF0000"/>
          <w:sz w:val="24"/>
        </w:rPr>
        <w:t>acquire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its</w:t>
      </w:r>
      <w:r>
        <w:rPr>
          <w:rFonts w:ascii="Times New Roman" w:hAnsi="Times New Roman"/>
          <w:sz w:val="24"/>
        </w:rPr>
        <w:t xml:space="preserve"> lost wages.”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“Workers will soon feel the </w:t>
      </w:r>
      <w:r>
        <w:rPr>
          <w:rFonts w:ascii="Times New Roman" w:hAnsi="Times New Roman"/>
          <w:i/>
          <w:iCs/>
          <w:color w:val="FF0000"/>
          <w:sz w:val="24"/>
        </w:rPr>
        <w:t>effect</w:t>
      </w:r>
      <w:r>
        <w:rPr>
          <w:rFonts w:ascii="Times New Roman" w:hAnsi="Times New Roman"/>
          <w:sz w:val="24"/>
        </w:rPr>
        <w:t xml:space="preserve"> of the new wage </w:t>
      </w:r>
      <w:r>
        <w:rPr>
          <w:rFonts w:ascii="Times New Roman" w:hAnsi="Times New Roman"/>
          <w:i/>
          <w:iCs/>
          <w:color w:val="FF0000"/>
          <w:sz w:val="24"/>
        </w:rPr>
        <w:t>category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“Can the organization </w:t>
      </w:r>
      <w:r>
        <w:rPr>
          <w:rFonts w:ascii="Times New Roman" w:hAnsi="Times New Roman"/>
          <w:i/>
          <w:iCs/>
          <w:color w:val="FF0000"/>
          <w:sz w:val="24"/>
        </w:rPr>
        <w:t>effect</w:t>
      </w:r>
      <w:r>
        <w:rPr>
          <w:rFonts w:ascii="Times New Roman" w:hAnsi="Times New Roman"/>
          <w:sz w:val="24"/>
        </w:rPr>
        <w:t xml:space="preserve"> these changes in time to </w:t>
      </w:r>
      <w:r>
        <w:rPr>
          <w:rFonts w:ascii="Times New Roman" w:hAnsi="Times New Roman"/>
          <w:i/>
          <w:iCs/>
          <w:color w:val="FF0000"/>
          <w:sz w:val="24"/>
        </w:rPr>
        <w:t>amortize</w:t>
      </w:r>
      <w:r>
        <w:rPr>
          <w:rFonts w:ascii="Times New Roman" w:hAnsi="Times New Roman"/>
          <w:sz w:val="24"/>
        </w:rPr>
        <w:t xml:space="preserve"> its debt?”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union meeting was attended by </w:t>
      </w:r>
      <w:r>
        <w:rPr>
          <w:rFonts w:ascii="Times New Roman" w:hAnsi="Times New Roman"/>
          <w:i/>
          <w:iCs/>
          <w:color w:val="FF0000"/>
          <w:sz w:val="24"/>
        </w:rPr>
        <w:t>fewer</w:t>
      </w:r>
      <w:r>
        <w:rPr>
          <w:rFonts w:ascii="Times New Roman" w:hAnsi="Times New Roman"/>
          <w:sz w:val="24"/>
        </w:rPr>
        <w:t xml:space="preserve"> workers than last year.”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Besides</w:t>
      </w:r>
      <w:r>
        <w:rPr>
          <w:rFonts w:ascii="Times New Roman" w:hAnsi="Times New Roman"/>
          <w:sz w:val="24"/>
        </w:rPr>
        <w:t xml:space="preserve"> higher wages, the union wanted less unpaid overtime.”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They’re</w:t>
      </w:r>
      <w:r>
        <w:rPr>
          <w:rFonts w:ascii="Times New Roman" w:hAnsi="Times New Roman"/>
          <w:sz w:val="24"/>
        </w:rPr>
        <w:t xml:space="preserve"> not going to </w:t>
      </w:r>
      <w:r>
        <w:rPr>
          <w:rFonts w:ascii="Times New Roman" w:hAnsi="Times New Roman"/>
          <w:i/>
          <w:iCs/>
          <w:color w:val="FF0000"/>
          <w:sz w:val="24"/>
        </w:rPr>
        <w:t>accept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i/>
          <w:iCs/>
          <w:color w:val="FF0000"/>
          <w:sz w:val="24"/>
        </w:rPr>
        <w:t>their</w:t>
      </w:r>
      <w:r>
        <w:rPr>
          <w:rFonts w:ascii="Times New Roman" w:hAnsi="Times New Roman"/>
          <w:sz w:val="24"/>
        </w:rPr>
        <w:t xml:space="preserve"> proposal unless </w:t>
      </w:r>
      <w:r>
        <w:rPr>
          <w:rFonts w:ascii="Times New Roman" w:hAnsi="Times New Roman"/>
          <w:i/>
          <w:iCs/>
          <w:color w:val="FF0000"/>
          <w:sz w:val="24"/>
        </w:rPr>
        <w:t>their</w:t>
      </w:r>
      <w:r>
        <w:rPr>
          <w:rFonts w:ascii="Times New Roman" w:hAnsi="Times New Roman"/>
          <w:sz w:val="24"/>
        </w:rPr>
        <w:t xml:space="preserve"> leaders are pragmatic.”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r>
        <w:rPr>
          <w:rFonts w:ascii="Times New Roman" w:hAnsi="Times New Roman"/>
          <w:i/>
          <w:iCs/>
          <w:color w:val="FF0000"/>
          <w:sz w:val="24"/>
        </w:rPr>
        <w:t>number</w:t>
      </w:r>
      <w:r>
        <w:rPr>
          <w:rFonts w:ascii="Times New Roman" w:hAnsi="Times New Roman"/>
          <w:sz w:val="24"/>
        </w:rPr>
        <w:t xml:space="preserve"> of warranty claims fell for the third year </w:t>
      </w:r>
      <w:r>
        <w:rPr>
          <w:rFonts w:ascii="Times New Roman" w:hAnsi="Times New Roman"/>
          <w:i/>
          <w:iCs/>
          <w:color w:val="FF0000"/>
          <w:sz w:val="24"/>
        </w:rPr>
        <w:t>except</w:t>
      </w:r>
      <w:r>
        <w:rPr>
          <w:rFonts w:ascii="Times New Roman" w:hAnsi="Times New Roman"/>
          <w:sz w:val="24"/>
        </w:rPr>
        <w:t xml:space="preserve"> in </w:t>
      </w:r>
      <w:smartTag w:uri="urn:schemas-microsoft-com:office:smarttags" w:element="City">
        <w:smartTag w:uri="urn:schemas-microsoft-com:office:smarttags" w:element="place">
          <w:r>
            <w:rPr>
              <w:rFonts w:ascii="Times New Roman" w:hAnsi="Times New Roman"/>
              <w:sz w:val="24"/>
            </w:rPr>
            <w:t>Cleveland</w:t>
          </w:r>
        </w:smartTag>
      </w:smartTag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</w:t>
      </w:r>
      <w:r>
        <w:rPr>
          <w:rFonts w:ascii="Times New Roman" w:hAnsi="Times New Roman"/>
          <w:i/>
          <w:iCs/>
          <w:color w:val="FF0000"/>
          <w:sz w:val="24"/>
        </w:rPr>
        <w:t>principal</w:t>
      </w:r>
      <w:r>
        <w:rPr>
          <w:rFonts w:ascii="Times New Roman" w:hAnsi="Times New Roman"/>
          <w:sz w:val="24"/>
        </w:rPr>
        <w:t xml:space="preserve"> reason for labor unrest is the lack of management </w:t>
      </w:r>
      <w:r>
        <w:rPr>
          <w:rFonts w:ascii="Times New Roman" w:hAnsi="Times New Roman"/>
          <w:i/>
          <w:iCs/>
          <w:color w:val="FF0000"/>
          <w:sz w:val="24"/>
        </w:rPr>
        <w:t>consensus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“We stand on the </w:t>
      </w:r>
      <w:r>
        <w:rPr>
          <w:rFonts w:ascii="Times New Roman" w:hAnsi="Times New Roman"/>
          <w:i/>
          <w:iCs/>
          <w:color w:val="FF0000"/>
          <w:sz w:val="24"/>
        </w:rPr>
        <w:t>principle</w:t>
      </w:r>
      <w:r>
        <w:rPr>
          <w:rFonts w:ascii="Times New Roman" w:hAnsi="Times New Roman"/>
          <w:sz w:val="24"/>
        </w:rPr>
        <w:t xml:space="preserve"> of </w:t>
      </w:r>
      <w:r>
        <w:rPr>
          <w:rFonts w:ascii="Times New Roman" w:hAnsi="Times New Roman"/>
          <w:i/>
          <w:iCs/>
          <w:color w:val="FF0000"/>
          <w:sz w:val="24"/>
        </w:rPr>
        <w:t>commitment</w:t>
      </w:r>
      <w:r>
        <w:rPr>
          <w:rFonts w:ascii="Times New Roman" w:hAnsi="Times New Roman"/>
          <w:sz w:val="24"/>
        </w:rPr>
        <w:t xml:space="preserve"> to the </w:t>
      </w:r>
      <w:r>
        <w:rPr>
          <w:rFonts w:ascii="Times New Roman" w:hAnsi="Times New Roman"/>
          <w:i/>
          <w:iCs/>
          <w:color w:val="FF0000"/>
          <w:sz w:val="24"/>
        </w:rPr>
        <w:t>beneficiary</w:t>
      </w:r>
      <w:r>
        <w:rPr>
          <w:rFonts w:ascii="Times New Roman" w:hAnsi="Times New Roman"/>
          <w:sz w:val="24"/>
        </w:rPr>
        <w:t>.”</w:t>
      </w:r>
      <w:r>
        <w:rPr>
          <w:rFonts w:ascii="Times New Roman" w:hAnsi="Times New Roman"/>
          <w:sz w:val="24"/>
        </w:rPr>
        <w:br/>
      </w: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“The mean and median are useful </w:t>
      </w:r>
      <w:r>
        <w:rPr>
          <w:rFonts w:ascii="Times New Roman" w:hAnsi="Times New Roman"/>
          <w:i/>
          <w:iCs/>
          <w:color w:val="FF0000"/>
          <w:sz w:val="24"/>
        </w:rPr>
        <w:t>statistics</w:t>
      </w:r>
      <w:r>
        <w:rPr>
          <w:rFonts w:ascii="Times New Roman" w:hAnsi="Times New Roman"/>
          <w:sz w:val="24"/>
        </w:rPr>
        <w:t xml:space="preserve"> derived from sample </w:t>
      </w:r>
      <w:r>
        <w:rPr>
          <w:rFonts w:ascii="Times New Roman" w:hAnsi="Times New Roman"/>
          <w:i/>
          <w:iCs/>
          <w:color w:val="FF0000"/>
          <w:sz w:val="24"/>
        </w:rPr>
        <w:t>data</w:t>
      </w:r>
      <w:r>
        <w:rPr>
          <w:rFonts w:ascii="Times New Roman" w:hAnsi="Times New Roman"/>
          <w:sz w:val="24"/>
        </w:rPr>
        <w:t>.”</w:t>
      </w:r>
    </w:p>
    <w:p w:rsidR="00276D41" w:rsidRDefault="00276D41">
      <w:pPr>
        <w:ind w:left="720"/>
        <w:rPr>
          <w:rFonts w:ascii="Times New Roman" w:hAnsi="Times New Roman"/>
          <w:color w:val="0000FF"/>
          <w:sz w:val="24"/>
        </w:rPr>
      </w:pPr>
      <w:r>
        <w:rPr>
          <w:rFonts w:ascii="Times New Roman" w:hAnsi="Times New Roman"/>
          <w:i/>
          <w:iCs/>
          <w:color w:val="0000FF"/>
          <w:sz w:val="24"/>
        </w:rPr>
        <w:t>Comment:</w:t>
      </w:r>
      <w:r>
        <w:rPr>
          <w:rFonts w:ascii="Times New Roman" w:hAnsi="Times New Roman"/>
          <w:color w:val="0000FF"/>
          <w:sz w:val="24"/>
        </w:rPr>
        <w:t xml:space="preserve">  “Statistics” are measures calculated from a sample.  “Data” is a raw, unprocessed set of numbers or labels.  “Information” is an overused, general term that can refer to almost any set of facts (in statistics it specifically refers to a sample).</w:t>
      </w:r>
    </w:p>
    <w:p w:rsidR="00276D41" w:rsidRDefault="00276D41">
      <w:pPr>
        <w:ind w:left="720"/>
        <w:rPr>
          <w:rFonts w:ascii="Times New Roman" w:hAnsi="Times New Roman"/>
          <w:sz w:val="24"/>
        </w:rPr>
      </w:pP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color w:val="0000FF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There</w:t>
      </w:r>
      <w:r>
        <w:rPr>
          <w:rFonts w:ascii="Times New Roman" w:hAnsi="Times New Roman"/>
          <w:sz w:val="24"/>
        </w:rPr>
        <w:t xml:space="preserve"> is a </w:t>
      </w:r>
      <w:r>
        <w:rPr>
          <w:rFonts w:ascii="Times New Roman" w:hAnsi="Times New Roman"/>
          <w:i/>
          <w:iCs/>
          <w:color w:val="FF0000"/>
          <w:sz w:val="24"/>
        </w:rPr>
        <w:t>relationship</w:t>
      </w:r>
      <w:r>
        <w:rPr>
          <w:rFonts w:ascii="Times New Roman" w:hAnsi="Times New Roman"/>
          <w:sz w:val="24"/>
        </w:rPr>
        <w:t xml:space="preserve"> between vitamins and Alzheimer’s.”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i/>
          <w:iCs/>
          <w:color w:val="0000FF"/>
          <w:sz w:val="24"/>
        </w:rPr>
        <w:t>Comment:</w:t>
      </w:r>
      <w:r>
        <w:rPr>
          <w:rFonts w:ascii="Times New Roman" w:hAnsi="Times New Roman"/>
          <w:color w:val="0000FF"/>
          <w:sz w:val="24"/>
        </w:rPr>
        <w:t xml:space="preserve">  </w:t>
      </w:r>
      <w:r w:rsidR="005F71D6">
        <w:rPr>
          <w:rFonts w:ascii="Times New Roman" w:hAnsi="Times New Roman"/>
          <w:color w:val="0000FF"/>
          <w:sz w:val="24"/>
        </w:rPr>
        <w:t>Because</w:t>
      </w:r>
      <w:bookmarkStart w:id="0" w:name="_GoBack"/>
      <w:bookmarkEnd w:id="0"/>
      <w:r>
        <w:rPr>
          <w:rFonts w:ascii="Times New Roman" w:hAnsi="Times New Roman"/>
          <w:color w:val="0000FF"/>
          <w:sz w:val="24"/>
        </w:rPr>
        <w:t xml:space="preserve"> “vitamins” and “Alzheimer’s” are vague and undefined terms, the more general noun “relationship” is appropriate.  “Correlation” is a specific term for a mathematical relationship between two columns of paired data.</w:t>
      </w:r>
    </w:p>
    <w:p w:rsidR="00276D41" w:rsidRDefault="00276D41">
      <w:pPr>
        <w:ind w:left="360"/>
        <w:rPr>
          <w:rFonts w:ascii="Times New Roman" w:hAnsi="Times New Roman"/>
          <w:color w:val="0000FF"/>
          <w:sz w:val="24"/>
        </w:rPr>
      </w:pPr>
    </w:p>
    <w:p w:rsidR="00276D41" w:rsidRDefault="00276D41">
      <w:pPr>
        <w:numPr>
          <w:ilvl w:val="0"/>
          <w:numId w:val="3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“</w:t>
      </w:r>
      <w:r>
        <w:rPr>
          <w:rFonts w:ascii="Times New Roman" w:hAnsi="Times New Roman"/>
          <w:i/>
          <w:iCs/>
          <w:color w:val="FF0000"/>
          <w:sz w:val="24"/>
        </w:rPr>
        <w:t>As</w:t>
      </w:r>
      <w:r>
        <w:rPr>
          <w:rFonts w:ascii="Times New Roman" w:hAnsi="Times New Roman"/>
          <w:sz w:val="24"/>
        </w:rPr>
        <w:t xml:space="preserve"> I told you earlier, the </w:t>
      </w:r>
      <w:r>
        <w:rPr>
          <w:rFonts w:ascii="Times New Roman" w:hAnsi="Times New Roman"/>
          <w:i/>
          <w:iCs/>
          <w:color w:val="FF0000"/>
          <w:sz w:val="24"/>
        </w:rPr>
        <w:t>collateral</w:t>
      </w:r>
      <w:r>
        <w:rPr>
          <w:rFonts w:ascii="Times New Roman" w:hAnsi="Times New Roman"/>
          <w:sz w:val="24"/>
        </w:rPr>
        <w:t xml:space="preserve"> is insufficient for the </w:t>
      </w:r>
      <w:r>
        <w:rPr>
          <w:rFonts w:ascii="Times New Roman" w:hAnsi="Times New Roman"/>
          <w:i/>
          <w:iCs/>
          <w:color w:val="FF0000"/>
          <w:sz w:val="24"/>
        </w:rPr>
        <w:t>February</w:t>
      </w:r>
      <w:r>
        <w:rPr>
          <w:rFonts w:ascii="Times New Roman" w:hAnsi="Times New Roman"/>
          <w:sz w:val="24"/>
        </w:rPr>
        <w:t xml:space="preserve"> loan.”</w:t>
      </w:r>
    </w:p>
    <w:p w:rsidR="00276D41" w:rsidRDefault="00276D41">
      <w:pPr>
        <w:rPr>
          <w:rFonts w:ascii="Times New Roman" w:hAnsi="Times New Roman"/>
          <w:sz w:val="24"/>
        </w:rPr>
      </w:pPr>
    </w:p>
    <w:sectPr w:rsidR="00276D41">
      <w:footerReference w:type="even" r:id="rId8"/>
      <w:footerReference w:type="default" r:id="rId9"/>
      <w:type w:val="continuous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303" w:rsidRDefault="001C4303">
      <w:r>
        <w:separator/>
      </w:r>
    </w:p>
  </w:endnote>
  <w:endnote w:type="continuationSeparator" w:id="0">
    <w:p w:rsidR="001C4303" w:rsidRDefault="001C4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D41" w:rsidRDefault="00276D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6D41" w:rsidRDefault="00276D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D41" w:rsidRDefault="00276D4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F71D6">
      <w:rPr>
        <w:rStyle w:val="PageNumber"/>
        <w:noProof/>
      </w:rPr>
      <w:t>2</w:t>
    </w:r>
    <w:r>
      <w:rPr>
        <w:rStyle w:val="PageNumber"/>
      </w:rPr>
      <w:fldChar w:fldCharType="end"/>
    </w:r>
  </w:p>
  <w:p w:rsidR="00276D41" w:rsidRDefault="00276D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303" w:rsidRDefault="001C4303">
      <w:r>
        <w:separator/>
      </w:r>
    </w:p>
  </w:footnote>
  <w:footnote w:type="continuationSeparator" w:id="0">
    <w:p w:rsidR="001C4303" w:rsidRDefault="001C4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D4A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3EB14F61"/>
    <w:multiLevelType w:val="hybridMultilevel"/>
    <w:tmpl w:val="EEC0C0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4A5524"/>
    <w:multiLevelType w:val="hybridMultilevel"/>
    <w:tmpl w:val="5D96D8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lineWrapLikeWord6/>
    <w:suppressSpBfAfterPgBrk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13B63"/>
    <w:rsid w:val="001C4303"/>
    <w:rsid w:val="00276D41"/>
    <w:rsid w:val="00313B63"/>
    <w:rsid w:val="005F71D6"/>
    <w:rsid w:val="006B1961"/>
    <w:rsid w:val="00707666"/>
    <w:rsid w:val="008A13D8"/>
    <w:rsid w:val="00E41D8D"/>
    <w:rsid w:val="00E62AE4"/>
    <w:rsid w:val="00F4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Self-Test 1: Spelling/Grammar/Usage</vt:lpstr>
    </vt:vector>
  </TitlesOfParts>
  <Company>The McGraw-Hill Companies</Company>
  <LinksUpToDate>false</LinksUpToDate>
  <CharactersWithSpaces>3235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Self-Test 1: Spelling/Grammar/Usage</dc:title>
  <dc:subject>Appendix I - Business Reports</dc:subject>
  <dc:creator>David P. Doane</dc:creator>
  <dc:description>Copyright (c) 2016 by McGraw-Hill.  This material is intended solely for educational use by purchasers of Doane/Seward 5e. It may not be copied or resold.</dc:description>
  <cp:lastModifiedBy>Blythe</cp:lastModifiedBy>
  <cp:revision>2</cp:revision>
  <cp:lastPrinted>2000-03-22T14:07:00Z</cp:lastPrinted>
  <dcterms:created xsi:type="dcterms:W3CDTF">2011-09-25T20:08:00Z</dcterms:created>
  <dcterms:modified xsi:type="dcterms:W3CDTF">2011-09-25T20:08:00Z</dcterms:modified>
</cp:coreProperties>
</file>